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15" w:rsidRDefault="00491615"/>
    <w:p w:rsidR="00491615" w:rsidRDefault="00491615"/>
    <w:p w:rsidR="00491615" w:rsidRDefault="00491615"/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1"/>
        <w:gridCol w:w="9665"/>
      </w:tblGrid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6"/>
                <w:szCs w:val="36"/>
              </w:rPr>
            </w:pPr>
            <w:r w:rsidRPr="000C4456">
              <w:rPr>
                <w:rFonts w:asciiTheme="minorHAnsi" w:hAnsiTheme="minorHAnsi" w:cs="Arial"/>
                <w:sz w:val="36"/>
                <w:szCs w:val="36"/>
              </w:rPr>
              <w:t>P-Seminar</w:t>
            </w:r>
          </w:p>
          <w:p w:rsidR="000C4456" w:rsidRPr="000C4456" w:rsidRDefault="000C4456" w:rsidP="00CC1638">
            <w:pPr>
              <w:jc w:val="center"/>
              <w:rPr>
                <w:rFonts w:asciiTheme="minorHAnsi" w:hAnsiTheme="minorHAnsi" w:cs="Arial"/>
                <w:sz w:val="32"/>
                <w:szCs w:val="32"/>
              </w:rPr>
            </w:pPr>
            <w:r w:rsidRPr="000C4456">
              <w:rPr>
                <w:rFonts w:asciiTheme="minorHAnsi" w:hAnsiTheme="minorHAnsi" w:cs="Arial"/>
                <w:sz w:val="28"/>
                <w:szCs w:val="28"/>
              </w:rPr>
              <w:t>im Fach</w:t>
            </w:r>
            <w:r w:rsidRPr="000C4456">
              <w:rPr>
                <w:rFonts w:asciiTheme="minorHAnsi" w:hAnsiTheme="minorHAnsi" w:cs="Arial"/>
                <w:sz w:val="32"/>
                <w:szCs w:val="32"/>
              </w:rPr>
              <w:t>________________________________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br w:type="column"/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Lehrkraft: </w:t>
            </w:r>
            <w:r w:rsidRPr="000C4456">
              <w:rPr>
                <w:rFonts w:asciiTheme="minorHAnsi" w:hAnsiTheme="minorHAnsi" w:cs="Arial"/>
              </w:rPr>
              <w:t>…</w:t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</w:r>
            <w:r w:rsidRPr="000C4456">
              <w:rPr>
                <w:rFonts w:asciiTheme="minorHAnsi" w:hAnsiTheme="minorHAnsi" w:cs="Arial"/>
                <w:b/>
                <w:bCs/>
              </w:rPr>
              <w:tab/>
              <w:t xml:space="preserve">Leitfach:  </w:t>
            </w:r>
            <w:r w:rsidRPr="000C4456">
              <w:rPr>
                <w:rFonts w:asciiTheme="minorHAnsi" w:hAnsiTheme="minorHAnsi" w:cs="Arial"/>
              </w:rPr>
              <w:t xml:space="preserve">.....  </w:t>
            </w:r>
            <w:r w:rsidRPr="000C4456">
              <w:rPr>
                <w:rFonts w:asciiTheme="minorHAnsi" w:hAnsiTheme="minorHAnsi" w:cs="Arial"/>
                <w:b/>
                <w:bCs/>
              </w:rPr>
              <w:t xml:space="preserve">  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 xml:space="preserve">Projektthema: </w:t>
            </w:r>
            <w:r w:rsidRPr="000C4456">
              <w:rPr>
                <w:rFonts w:asciiTheme="minorHAnsi" w:hAnsiTheme="minorHAnsi" w:cs="Arial"/>
              </w:rPr>
              <w:t>…</w:t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0C4456" w:rsidRPr="000C4456" w:rsidTr="00CC1638">
        <w:trPr>
          <w:trHeight w:val="866"/>
        </w:trPr>
        <w:tc>
          <w:tcPr>
            <w:tcW w:w="10456" w:type="dxa"/>
            <w:gridSpan w:val="2"/>
          </w:tcPr>
          <w:p w:rsidR="000C4456" w:rsidRDefault="000C4456" w:rsidP="00CC1638">
            <w:pPr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Inhalte und Methoden der allgemeinen Studien- und Berufsorientierung: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Assessmentcenter-Training bei Herrn Merz (AOK)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Hochschulinformationstage (HIT) - Würzburg</w:t>
            </w:r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Vortrag zu Alternativen zum Studium (Auslandsaufenthalt, Bufdi, FSJ, etc.)</w:t>
            </w:r>
          </w:p>
          <w:p w:rsidR="00491615" w:rsidRDefault="00491615" w:rsidP="00491615">
            <w:pPr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>Einführung in das Recherche-System der Agentur für Arbeit (Hr. Fandrich, SW)</w:t>
            </w:r>
            <w:bookmarkStart w:id="0" w:name="_GoBack"/>
            <w:bookmarkEnd w:id="0"/>
          </w:p>
          <w:p w:rsidR="00491615" w:rsidRDefault="00491615" w:rsidP="00CC1638">
            <w:pPr>
              <w:rPr>
                <w:rFonts w:asciiTheme="minorHAnsi" w:hAnsiTheme="minorHAnsi" w:cs="Arial"/>
                <w:bCs/>
                <w:i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Zielsetzung des Projekts, Begründung des Themas</w:t>
            </w:r>
            <w:r w:rsidRPr="000C4456">
              <w:rPr>
                <w:rFonts w:asciiTheme="minorHAnsi" w:hAnsiTheme="minorHAnsi" w:cs="Arial"/>
              </w:rPr>
              <w:t>:</w:t>
            </w: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1080"/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  <w:p w:rsidR="000C4456" w:rsidRPr="000C4456" w:rsidRDefault="000C4456" w:rsidP="00CC1638">
            <w:pPr>
              <w:tabs>
                <w:tab w:val="left" w:pos="2040"/>
              </w:tabs>
              <w:rPr>
                <w:rFonts w:asciiTheme="minorHAnsi" w:hAnsiTheme="minorHAnsi" w:cs="Arial"/>
                <w:sz w:val="20"/>
                <w:szCs w:val="20"/>
              </w:rPr>
            </w:pPr>
            <w:r w:rsidRPr="000C4456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0C4456" w:rsidRPr="000C4456" w:rsidRDefault="000C4456" w:rsidP="00CC163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C4456" w:rsidRPr="000C4456" w:rsidTr="00CC1638"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Zeitplan im Überblick:</w:t>
            </w: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11/2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c>
          <w:tcPr>
            <w:tcW w:w="791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sz w:val="28"/>
                <w:szCs w:val="20"/>
              </w:rPr>
            </w:pPr>
            <w:r w:rsidRPr="000C4456">
              <w:rPr>
                <w:rFonts w:asciiTheme="minorHAnsi" w:hAnsiTheme="minorHAnsi" w:cs="Arial"/>
                <w:sz w:val="28"/>
                <w:szCs w:val="20"/>
              </w:rPr>
              <w:t>12/1</w:t>
            </w:r>
          </w:p>
        </w:tc>
        <w:tc>
          <w:tcPr>
            <w:tcW w:w="9665" w:type="dxa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Folgende außerschulischen Kontakte sollen im Verlauf des Seminars geknüpft werden: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0C4456" w:rsidRPr="000C4456" w:rsidTr="00CC1638">
        <w:trPr>
          <w:trHeight w:val="574"/>
        </w:trPr>
        <w:tc>
          <w:tcPr>
            <w:tcW w:w="10456" w:type="dxa"/>
            <w:gridSpan w:val="2"/>
          </w:tcPr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  <w:b/>
                <w:bCs/>
              </w:rPr>
            </w:pPr>
            <w:r w:rsidRPr="000C4456">
              <w:rPr>
                <w:rFonts w:asciiTheme="minorHAnsi" w:hAnsiTheme="minorHAnsi" w:cs="Arial"/>
                <w:b/>
                <w:bCs/>
              </w:rPr>
              <w:t>ggf. weitere Bemerkungen zum geplanten Verlauf des Seminars:</w:t>
            </w:r>
          </w:p>
          <w:p w:rsidR="000C4456" w:rsidRPr="000C4456" w:rsidRDefault="000C4456" w:rsidP="00CC1638">
            <w:pPr>
              <w:jc w:val="both"/>
              <w:rPr>
                <w:rFonts w:asciiTheme="minorHAnsi" w:hAnsiTheme="minorHAnsi" w:cs="Arial"/>
              </w:rPr>
            </w:pPr>
            <w:r w:rsidRPr="000C4456">
              <w:rPr>
                <w:rFonts w:asciiTheme="minorHAnsi" w:hAnsiTheme="minorHAnsi" w:cs="Arial"/>
              </w:rPr>
              <w:t xml:space="preserve"> </w:t>
            </w:r>
          </w:p>
        </w:tc>
      </w:tr>
    </w:tbl>
    <w:p w:rsidR="00EA4100" w:rsidRDefault="000C4456">
      <w:r>
        <w:br w:type="textWrapping" w:clear="all"/>
      </w:r>
    </w:p>
    <w:p w:rsidR="00E741B0" w:rsidRPr="00E741B0" w:rsidRDefault="00E741B0" w:rsidP="00E741B0">
      <w:pPr>
        <w:jc w:val="center"/>
        <w:rPr>
          <w:rFonts w:asciiTheme="minorHAnsi" w:hAnsiTheme="minorHAnsi"/>
          <w:sz w:val="28"/>
          <w:szCs w:val="28"/>
        </w:rPr>
      </w:pPr>
      <w:r w:rsidRPr="00E741B0">
        <w:rPr>
          <w:rFonts w:asciiTheme="minorHAnsi" w:hAnsiTheme="minorHAnsi"/>
          <w:sz w:val="28"/>
          <w:szCs w:val="28"/>
        </w:rPr>
        <w:t xml:space="preserve">Bitte als .doc / .docx-Datei bis </w:t>
      </w:r>
      <w:r w:rsidR="00513D7F">
        <w:rPr>
          <w:rFonts w:asciiTheme="minorHAnsi" w:hAnsiTheme="minorHAnsi"/>
          <w:sz w:val="28"/>
          <w:szCs w:val="28"/>
        </w:rPr>
        <w:t>02.12.16</w:t>
      </w:r>
      <w:r w:rsidRPr="00E741B0">
        <w:rPr>
          <w:rFonts w:asciiTheme="minorHAnsi" w:hAnsiTheme="minorHAnsi"/>
          <w:sz w:val="28"/>
          <w:szCs w:val="28"/>
        </w:rPr>
        <w:t xml:space="preserve"> an </w:t>
      </w:r>
      <w:hyperlink r:id="rId6" w:history="1">
        <w:r w:rsidRPr="00E741B0">
          <w:rPr>
            <w:rStyle w:val="Hyperlink"/>
            <w:rFonts w:asciiTheme="minorHAnsi" w:hAnsiTheme="minorHAnsi"/>
            <w:sz w:val="28"/>
            <w:szCs w:val="28"/>
          </w:rPr>
          <w:t>oberstufermg@gmail.com</w:t>
        </w:r>
      </w:hyperlink>
      <w:r w:rsidRPr="00E741B0">
        <w:rPr>
          <w:rFonts w:asciiTheme="minorHAnsi" w:hAnsiTheme="minorHAnsi"/>
          <w:sz w:val="28"/>
          <w:szCs w:val="28"/>
        </w:rPr>
        <w:t xml:space="preserve"> schicken!</w:t>
      </w:r>
    </w:p>
    <w:sectPr w:rsidR="00E741B0" w:rsidRPr="00E741B0" w:rsidSect="00E741B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001" w:rsidRDefault="00015001" w:rsidP="00E741B0">
      <w:r>
        <w:separator/>
      </w:r>
    </w:p>
  </w:endnote>
  <w:endnote w:type="continuationSeparator" w:id="0">
    <w:p w:rsidR="00015001" w:rsidRDefault="00015001" w:rsidP="00E74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001" w:rsidRDefault="00015001" w:rsidP="00E741B0">
      <w:r>
        <w:separator/>
      </w:r>
    </w:p>
  </w:footnote>
  <w:footnote w:type="continuationSeparator" w:id="0">
    <w:p w:rsidR="00015001" w:rsidRDefault="00015001" w:rsidP="00E74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1B0" w:rsidRPr="00E741B0" w:rsidRDefault="00E741B0" w:rsidP="00E741B0">
    <w:pPr>
      <w:tabs>
        <w:tab w:val="left" w:pos="0"/>
      </w:tabs>
      <w:rPr>
        <w:rFonts w:asciiTheme="minorHAnsi" w:hAnsiTheme="minorHAnsi"/>
        <w:b/>
      </w:rPr>
    </w:pPr>
    <w:r w:rsidRPr="00E741B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5172075</wp:posOffset>
          </wp:positionH>
          <wp:positionV relativeFrom="paragraph">
            <wp:posOffset>-87630</wp:posOffset>
          </wp:positionV>
          <wp:extent cx="1466850" cy="638175"/>
          <wp:effectExtent l="19050" t="0" r="0" b="0"/>
          <wp:wrapTight wrapText="bothSides">
            <wp:wrapPolygon edited="0">
              <wp:start x="-281" y="0"/>
              <wp:lineTo x="-281" y="21278"/>
              <wp:lineTo x="21600" y="21278"/>
              <wp:lineTo x="21600" y="0"/>
              <wp:lineTo x="-281" y="0"/>
            </wp:wrapPolygon>
          </wp:wrapTight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741B0">
      <w:t xml:space="preserve"> </w:t>
    </w:r>
    <w:r w:rsidRPr="00E741B0">
      <w:rPr>
        <w:rFonts w:asciiTheme="minorHAnsi" w:hAnsiTheme="minorHAnsi"/>
        <w:b/>
      </w:rPr>
      <w:t>Oberstufenjahrgang 201</w:t>
    </w:r>
    <w:r w:rsidR="00513D7F">
      <w:rPr>
        <w:rFonts w:asciiTheme="minorHAnsi" w:hAnsiTheme="minorHAnsi"/>
        <w:b/>
      </w:rPr>
      <w:t>7</w:t>
    </w:r>
    <w:r w:rsidRPr="00E741B0">
      <w:rPr>
        <w:rFonts w:asciiTheme="minorHAnsi" w:hAnsiTheme="minorHAnsi"/>
        <w:b/>
      </w:rPr>
      <w:t>/201</w:t>
    </w:r>
    <w:r w:rsidR="00513D7F">
      <w:rPr>
        <w:rFonts w:asciiTheme="minorHAnsi" w:hAnsiTheme="minorHAnsi"/>
        <w:b/>
      </w:rPr>
      <w:t>9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rPr>
        <w:b/>
        <w:sz w:val="24"/>
        <w:szCs w:val="24"/>
      </w:rPr>
    </w:pPr>
    <w:r>
      <w:rPr>
        <w:sz w:val="24"/>
        <w:szCs w:val="24"/>
      </w:rPr>
      <w:tab/>
      <w:t xml:space="preserve">Formular zur Beantragung eines </w:t>
    </w:r>
    <w:r w:rsidR="000C4456">
      <w:rPr>
        <w:b/>
        <w:sz w:val="24"/>
        <w:szCs w:val="24"/>
      </w:rPr>
      <w:t>P</w:t>
    </w:r>
    <w:r w:rsidRPr="00E741B0">
      <w:rPr>
        <w:b/>
        <w:sz w:val="24"/>
        <w:szCs w:val="24"/>
      </w:rPr>
      <w:t xml:space="preserve">-Seminars </w:t>
    </w:r>
  </w:p>
  <w:p w:rsidR="00E741B0" w:rsidRPr="00E741B0" w:rsidRDefault="00E741B0" w:rsidP="00E741B0">
    <w:pPr>
      <w:pStyle w:val="Kopfzeile"/>
      <w:pBdr>
        <w:bottom w:val="single" w:sz="6" w:space="1" w:color="auto"/>
      </w:pBdr>
      <w:tabs>
        <w:tab w:val="clear" w:pos="4536"/>
        <w:tab w:val="clear" w:pos="9072"/>
        <w:tab w:val="center" w:pos="5245"/>
        <w:tab w:val="right" w:pos="10490"/>
      </w:tabs>
      <w:ind w:firstLine="4248"/>
      <w:rPr>
        <w:sz w:val="24"/>
        <w:szCs w:val="24"/>
      </w:rPr>
    </w:pPr>
    <w:r w:rsidRPr="00E741B0">
      <w:rPr>
        <w:sz w:val="24"/>
        <w:szCs w:val="24"/>
      </w:rPr>
      <w:tab/>
    </w:r>
  </w:p>
  <w:p w:rsidR="00E741B0" w:rsidRPr="00E741B0" w:rsidRDefault="00E741B0" w:rsidP="00E741B0">
    <w:pPr>
      <w:pStyle w:val="Kopfzeile"/>
      <w:tabs>
        <w:tab w:val="clear" w:pos="4536"/>
        <w:tab w:val="clear" w:pos="9072"/>
        <w:tab w:val="center" w:pos="5245"/>
        <w:tab w:val="right" w:pos="10490"/>
      </w:tabs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741B0"/>
    <w:rsid w:val="00015001"/>
    <w:rsid w:val="000C4456"/>
    <w:rsid w:val="0040505D"/>
    <w:rsid w:val="00491615"/>
    <w:rsid w:val="00513D7F"/>
    <w:rsid w:val="006C6567"/>
    <w:rsid w:val="00974A3E"/>
    <w:rsid w:val="00B719AE"/>
    <w:rsid w:val="00CC1638"/>
    <w:rsid w:val="00D95660"/>
    <w:rsid w:val="00E741B0"/>
    <w:rsid w:val="00EA4100"/>
    <w:rsid w:val="00FF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4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1B0"/>
  </w:style>
  <w:style w:type="paragraph" w:styleId="Fuzeile">
    <w:name w:val="footer"/>
    <w:basedOn w:val="Standard"/>
    <w:link w:val="FuzeileZchn"/>
    <w:uiPriority w:val="99"/>
    <w:unhideWhenUsed/>
    <w:rsid w:val="00E741B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741B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41B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1B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E741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rstufermg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HAULUX</dc:creator>
  <cp:lastModifiedBy>HAULUX</cp:lastModifiedBy>
  <cp:revision>2</cp:revision>
  <dcterms:created xsi:type="dcterms:W3CDTF">2016-09-26T06:21:00Z</dcterms:created>
  <dcterms:modified xsi:type="dcterms:W3CDTF">2016-09-26T06:21:00Z</dcterms:modified>
</cp:coreProperties>
</file>